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597"/>
        <w:tblW w:w="10795" w:type="dxa"/>
        <w:tblLook w:val="04A0" w:firstRow="1" w:lastRow="0" w:firstColumn="1" w:lastColumn="0" w:noHBand="0" w:noVBand="1"/>
      </w:tblPr>
      <w:tblGrid>
        <w:gridCol w:w="951"/>
        <w:gridCol w:w="9844"/>
      </w:tblGrid>
      <w:tr w:rsidR="00A46FC7" w14:paraId="606D678E" w14:textId="77777777" w:rsidTr="00B15E58">
        <w:trPr>
          <w:trHeight w:val="714"/>
        </w:trPr>
        <w:tc>
          <w:tcPr>
            <w:tcW w:w="951" w:type="dxa"/>
          </w:tcPr>
          <w:p w14:paraId="3D73D195" w14:textId="78E9E88A" w:rsidR="00A46FC7" w:rsidRDefault="00D82604" w:rsidP="00B15E58">
            <w:pPr>
              <w:rPr>
                <w:rFonts w:ascii="Arial" w:hAnsi="Arial" w:cs="Arial"/>
                <w:sz w:val="32"/>
              </w:rPr>
            </w:pPr>
            <w:r>
              <w:rPr>
                <w:noProof/>
              </w:rPr>
              <w:drawing>
                <wp:anchor distT="0" distB="0" distL="114300" distR="114300" simplePos="0" relativeHeight="251662336" behindDoc="1" locked="0" layoutInCell="1" allowOverlap="1" wp14:anchorId="61319993" wp14:editId="0964D657">
                  <wp:simplePos x="0" y="0"/>
                  <wp:positionH relativeFrom="column">
                    <wp:posOffset>70891</wp:posOffset>
                  </wp:positionH>
                  <wp:positionV relativeFrom="paragraph">
                    <wp:posOffset>95860</wp:posOffset>
                  </wp:positionV>
                  <wp:extent cx="321945" cy="248285"/>
                  <wp:effectExtent l="0" t="0" r="1905" b="0"/>
                  <wp:wrapNone/>
                  <wp:docPr id="1"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1945" cy="2482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9844" w:type="dxa"/>
            <w:vAlign w:val="center"/>
          </w:tcPr>
          <w:p w14:paraId="1F3C1E91" w14:textId="4EEF340B" w:rsidR="00A46FC7" w:rsidRPr="002608FC" w:rsidRDefault="00A46FC7" w:rsidP="002608FC">
            <w:pPr>
              <w:jc w:val="center"/>
              <w:rPr>
                <w:rFonts w:ascii="Arial" w:hAnsi="Arial" w:cs="Arial"/>
                <w:sz w:val="24"/>
              </w:rPr>
            </w:pPr>
            <w:r w:rsidRPr="00D82604">
              <w:rPr>
                <w:rFonts w:ascii="Arial" w:hAnsi="Arial" w:cs="Arial"/>
                <w:sz w:val="24"/>
              </w:rPr>
              <w:t xml:space="preserve">ENG211 </w:t>
            </w:r>
            <w:r w:rsidR="002608FC" w:rsidRPr="002608FC">
              <w:rPr>
                <w:rFonts w:ascii="Arial" w:hAnsi="Arial" w:cs="Arial"/>
                <w:sz w:val="24"/>
              </w:rPr>
              <w:t xml:space="preserve">Oral Synthesis </w:t>
            </w:r>
            <w:r w:rsidR="002608FC">
              <w:rPr>
                <w:rFonts w:ascii="Arial" w:hAnsi="Arial" w:cs="Arial"/>
                <w:sz w:val="24"/>
              </w:rPr>
              <w:t>t</w:t>
            </w:r>
            <w:r w:rsidR="002608FC" w:rsidRPr="002608FC">
              <w:rPr>
                <w:rFonts w:ascii="Arial" w:hAnsi="Arial" w:cs="Arial"/>
                <w:sz w:val="24"/>
              </w:rPr>
              <w:t>ask</w:t>
            </w:r>
            <w:r w:rsidRPr="00D82604">
              <w:rPr>
                <w:rFonts w:ascii="Arial" w:hAnsi="Arial" w:cs="Arial"/>
                <w:sz w:val="24"/>
              </w:rPr>
              <w:t xml:space="preserve">: </w:t>
            </w:r>
            <w:r w:rsidRPr="00D82604">
              <w:rPr>
                <w:rFonts w:ascii="Arial" w:hAnsi="Arial" w:cs="Arial"/>
                <w:b/>
                <w:sz w:val="24"/>
              </w:rPr>
              <w:t>“</w:t>
            </w:r>
            <w:r w:rsidR="00FB3B90">
              <w:rPr>
                <w:rFonts w:ascii="Arial" w:hAnsi="Arial" w:cs="Arial"/>
                <w:b/>
                <w:sz w:val="24"/>
              </w:rPr>
              <w:t>Gender-based marketing</w:t>
            </w:r>
            <w:r w:rsidRPr="00D82604">
              <w:rPr>
                <w:rFonts w:ascii="Arial" w:hAnsi="Arial" w:cs="Arial"/>
                <w:b/>
                <w:sz w:val="24"/>
              </w:rPr>
              <w:t>”</w:t>
            </w:r>
          </w:p>
        </w:tc>
      </w:tr>
    </w:tbl>
    <w:p w14:paraId="531E1216" w14:textId="5813027B" w:rsidR="00A46FC7" w:rsidRDefault="00A46FC7">
      <w:pPr>
        <w:rPr>
          <w:rFonts w:ascii="Arial" w:hAnsi="Arial" w:cs="Arial"/>
          <w:sz w:val="24"/>
        </w:rPr>
      </w:pPr>
    </w:p>
    <w:p w14:paraId="49B18225" w14:textId="19A3919D" w:rsidR="00D82604" w:rsidRPr="002608FC" w:rsidRDefault="00FB3B90" w:rsidP="00FB3B90">
      <w:pPr>
        <w:pStyle w:val="ListParagraph"/>
        <w:numPr>
          <w:ilvl w:val="0"/>
          <w:numId w:val="5"/>
        </w:numPr>
        <w:rPr>
          <w:rFonts w:ascii="Arial" w:hAnsi="Arial" w:cs="Arial"/>
          <w:b/>
          <w:bCs/>
        </w:rPr>
      </w:pPr>
      <w:r w:rsidRPr="00FB3B90">
        <w:rPr>
          <w:rFonts w:ascii="Arial" w:hAnsi="Arial" w:cs="Arial"/>
          <w:b/>
          <w:bCs/>
        </w:rPr>
        <w:t>In this exercise, you will first read a short passage about gender-based marketing, and then listen to an excerpt from a talk with Rachel Brandt on the same topic. You will use this information to complete the synthesizing task. You will listen once</w:t>
      </w:r>
      <w:r w:rsidR="00D82604" w:rsidRPr="002608FC">
        <w:rPr>
          <w:rFonts w:ascii="Arial" w:hAnsi="Arial" w:cs="Arial"/>
          <w:b/>
          <w:bCs/>
        </w:rPr>
        <w:t>.</w:t>
      </w:r>
    </w:p>
    <w:p w14:paraId="18EDB92C" w14:textId="77777777" w:rsidR="002608FC" w:rsidRPr="001D64E2" w:rsidRDefault="002608FC" w:rsidP="002608FC">
      <w:pPr>
        <w:pStyle w:val="ListParagraph"/>
        <w:rPr>
          <w:rFonts w:ascii="Arial" w:hAnsi="Arial" w:cs="Arial"/>
          <w:b/>
          <w:bCs/>
          <w:sz w:val="24"/>
        </w:rPr>
      </w:pPr>
    </w:p>
    <w:p w14:paraId="00958DEF" w14:textId="4DFC3ECC" w:rsidR="00D82604" w:rsidRPr="002608FC" w:rsidRDefault="00FB3B90" w:rsidP="00FB3B90">
      <w:pPr>
        <w:pStyle w:val="ListParagraph"/>
        <w:numPr>
          <w:ilvl w:val="0"/>
          <w:numId w:val="5"/>
        </w:numPr>
        <w:rPr>
          <w:rFonts w:ascii="Arial" w:hAnsi="Arial" w:cs="Arial"/>
          <w:sz w:val="24"/>
        </w:rPr>
      </w:pPr>
      <w:r w:rsidRPr="00FB3B90">
        <w:rPr>
          <w:rFonts w:ascii="Arial" w:hAnsi="Arial" w:cs="Arial"/>
          <w:b/>
          <w:bCs/>
        </w:rPr>
        <w:t>Now read the excerpt written by Grayson. You have 3 minutes.</w:t>
      </w:r>
      <w:r w:rsidR="002608FC" w:rsidRPr="002608FC">
        <w:rPr>
          <w:rFonts w:ascii="Arial" w:hAnsi="Arial" w:cs="Arial"/>
          <w:b/>
          <w:bCs/>
        </w:rPr>
        <w:t>.</w:t>
      </w: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90"/>
      </w:tblGrid>
      <w:tr w:rsidR="00D82604" w:rsidRPr="00B15E58" w14:paraId="332A8EA5" w14:textId="77777777" w:rsidTr="00FB3B90">
        <w:trPr>
          <w:trHeight w:val="95"/>
        </w:trPr>
        <w:tc>
          <w:tcPr>
            <w:tcW w:w="10890" w:type="dxa"/>
            <w:tcBorders>
              <w:bottom w:val="single" w:sz="4" w:space="0" w:color="auto"/>
            </w:tcBorders>
            <w:vAlign w:val="center"/>
          </w:tcPr>
          <w:p w14:paraId="0A576FBF" w14:textId="7CACD44E" w:rsidR="00D82604" w:rsidRPr="00B15E58" w:rsidRDefault="00D82604" w:rsidP="00BC020C">
            <w:pPr>
              <w:rPr>
                <w:rFonts w:ascii="Arial" w:hAnsi="Arial" w:cs="Arial"/>
                <w:sz w:val="24"/>
                <w:szCs w:val="24"/>
              </w:rPr>
            </w:pPr>
          </w:p>
        </w:tc>
      </w:tr>
      <w:tr w:rsidR="00D82604" w:rsidRPr="00B15E58" w14:paraId="6913BAF5" w14:textId="77777777" w:rsidTr="00FB3B90">
        <w:trPr>
          <w:trHeight w:val="2285"/>
        </w:trPr>
        <w:tc>
          <w:tcPr>
            <w:tcW w:w="10890" w:type="dxa"/>
            <w:tcBorders>
              <w:top w:val="single" w:sz="4" w:space="0" w:color="auto"/>
              <w:left w:val="single" w:sz="4" w:space="0" w:color="auto"/>
              <w:bottom w:val="single" w:sz="4" w:space="0" w:color="auto"/>
              <w:right w:val="single" w:sz="4" w:space="0" w:color="auto"/>
            </w:tcBorders>
            <w:vAlign w:val="center"/>
          </w:tcPr>
          <w:p w14:paraId="0D77BDF6" w14:textId="53B369CC" w:rsidR="00FB3B90" w:rsidRDefault="00FB3B90" w:rsidP="00FB3B90">
            <w:pPr>
              <w:spacing w:line="276" w:lineRule="auto"/>
              <w:jc w:val="both"/>
              <w:rPr>
                <w:rFonts w:ascii="Arial" w:hAnsi="Arial" w:cs="Arial"/>
                <w:szCs w:val="24"/>
              </w:rPr>
            </w:pPr>
            <w:r w:rsidRPr="00FB3B90">
              <w:rPr>
                <w:rFonts w:ascii="Arial" w:hAnsi="Arial" w:cs="Arial"/>
                <w:szCs w:val="24"/>
              </w:rPr>
              <w:t xml:space="preserve">Attempts by parents and teachers to persuade boys to read more are being undermined by publishers whose insistence on using bright "Barbie" pink covers on books is turning away young male readers. Parents and teachers alike are frustrated to find that many of the books they felt would appeal to girls and boys have covers that are clearly intended to appeal only to girls. Moreover, content seems to encourage gender stereotyping. An example is a collection of poems targeted at youth and divided into separate books </w:t>
            </w:r>
            <w:r w:rsidRPr="00FB3B90">
              <w:rPr>
                <w:rFonts w:ascii="Arial" w:hAnsi="Arial" w:cs="Arial"/>
                <w:i/>
                <w:szCs w:val="24"/>
              </w:rPr>
              <w:t>100 Great Poems for Boys</w:t>
            </w:r>
            <w:r w:rsidRPr="00FB3B90">
              <w:rPr>
                <w:rFonts w:ascii="Arial" w:hAnsi="Arial" w:cs="Arial"/>
                <w:szCs w:val="24"/>
              </w:rPr>
              <w:t xml:space="preserve"> and </w:t>
            </w:r>
            <w:r w:rsidRPr="00FB3B90">
              <w:rPr>
                <w:rFonts w:ascii="Arial" w:hAnsi="Arial" w:cs="Arial"/>
                <w:i/>
                <w:szCs w:val="24"/>
              </w:rPr>
              <w:t>100 Great Poems for Girls.</w:t>
            </w:r>
            <w:r w:rsidRPr="00FB3B90">
              <w:rPr>
                <w:rFonts w:ascii="Arial" w:hAnsi="Arial" w:cs="Arial"/>
                <w:szCs w:val="24"/>
              </w:rPr>
              <w:t xml:space="preserve"> The selection of poems for boys from great authors features subjects like the ancient art of war and oratory whereas the selection for girls features feelings and flowers, supposedly more “appropriate” for them. Not only that, of the 100 poets whose works have been chosen for the boys’ book, only four are women. This propagates the idea that boys don’t want to read works by women writers. Some say that’s why JK Rowling doesn’t put her first name Joanne on her books.</w:t>
            </w:r>
          </w:p>
          <w:p w14:paraId="24EE8B68" w14:textId="77777777" w:rsidR="00FB3B90" w:rsidRPr="00FB3B90" w:rsidRDefault="00FB3B90" w:rsidP="00FB3B90">
            <w:pPr>
              <w:rPr>
                <w:rFonts w:ascii="Arial" w:hAnsi="Arial" w:cs="Arial"/>
                <w:szCs w:val="24"/>
              </w:rPr>
            </w:pPr>
          </w:p>
          <w:p w14:paraId="7EF6C0C6" w14:textId="6E66D584" w:rsidR="00B15E58" w:rsidRPr="002608FC" w:rsidRDefault="00FB3B90" w:rsidP="00FB3B90">
            <w:pPr>
              <w:rPr>
                <w:rFonts w:ascii="Arial" w:hAnsi="Arial" w:cs="Arial"/>
                <w:sz w:val="20"/>
                <w:szCs w:val="24"/>
              </w:rPr>
            </w:pPr>
            <w:r w:rsidRPr="00FB3B90">
              <w:rPr>
                <w:rFonts w:ascii="Arial" w:hAnsi="Arial" w:cs="Arial"/>
                <w:sz w:val="18"/>
                <w:szCs w:val="24"/>
              </w:rPr>
              <w:t xml:space="preserve">Grayson, K. (2013, October 24). Literature for boys and girls. The Guardian. Retrieved November 1, 2013 from </w:t>
            </w:r>
            <w:r>
              <w:rPr>
                <w:rFonts w:ascii="Arial" w:hAnsi="Arial" w:cs="Arial"/>
                <w:sz w:val="18"/>
                <w:szCs w:val="24"/>
              </w:rPr>
              <w:tab/>
            </w:r>
            <w:r w:rsidRPr="00FB3B90">
              <w:rPr>
                <w:rFonts w:ascii="Arial" w:hAnsi="Arial" w:cs="Arial"/>
                <w:sz w:val="18"/>
                <w:szCs w:val="24"/>
              </w:rPr>
              <w:t>www.theguardian.com</w:t>
            </w:r>
          </w:p>
        </w:tc>
      </w:tr>
      <w:tr w:rsidR="00D82604" w:rsidRPr="00B15E58" w14:paraId="1601E9E5" w14:textId="77777777" w:rsidTr="00FB3B90">
        <w:trPr>
          <w:trHeight w:val="77"/>
        </w:trPr>
        <w:tc>
          <w:tcPr>
            <w:tcW w:w="10890" w:type="dxa"/>
            <w:tcBorders>
              <w:top w:val="single" w:sz="4" w:space="0" w:color="auto"/>
            </w:tcBorders>
            <w:vAlign w:val="center"/>
          </w:tcPr>
          <w:p w14:paraId="760B4B35" w14:textId="6F16CEA0" w:rsidR="002608FC" w:rsidRPr="00B15E58" w:rsidRDefault="002608FC" w:rsidP="00BC020C">
            <w:pPr>
              <w:rPr>
                <w:rFonts w:ascii="Arial" w:hAnsi="Arial" w:cs="Arial"/>
                <w:sz w:val="24"/>
                <w:szCs w:val="24"/>
              </w:rPr>
            </w:pPr>
          </w:p>
        </w:tc>
      </w:tr>
      <w:tr w:rsidR="00B15E58" w:rsidRPr="00B15E58" w14:paraId="698012F1" w14:textId="77777777" w:rsidTr="00FB3B90">
        <w:trPr>
          <w:trHeight w:val="77"/>
        </w:trPr>
        <w:tc>
          <w:tcPr>
            <w:tcW w:w="10890" w:type="dxa"/>
            <w:tcBorders>
              <w:bottom w:val="single" w:sz="4" w:space="0" w:color="auto"/>
            </w:tcBorders>
            <w:vAlign w:val="center"/>
          </w:tcPr>
          <w:p w14:paraId="1FD46546" w14:textId="19410684" w:rsidR="00B15E58" w:rsidRPr="002608FC" w:rsidRDefault="002608FC" w:rsidP="00FB3B90">
            <w:pPr>
              <w:pStyle w:val="ListParagraph"/>
              <w:numPr>
                <w:ilvl w:val="0"/>
                <w:numId w:val="8"/>
              </w:numPr>
              <w:spacing w:after="0" w:line="240" w:lineRule="auto"/>
              <w:ind w:left="248"/>
              <w:rPr>
                <w:rFonts w:ascii="Arial" w:hAnsi="Arial" w:cs="Arial"/>
                <w:b/>
              </w:rPr>
            </w:pPr>
            <w:r>
              <w:rPr>
                <w:noProof/>
              </w:rPr>
              <w:drawing>
                <wp:anchor distT="0" distB="0" distL="114300" distR="114300" simplePos="0" relativeHeight="251660288" behindDoc="0" locked="0" layoutInCell="1" allowOverlap="1" wp14:anchorId="73B38BFB" wp14:editId="0D53CB79">
                  <wp:simplePos x="0" y="0"/>
                  <wp:positionH relativeFrom="column">
                    <wp:posOffset>1116965</wp:posOffset>
                  </wp:positionH>
                  <wp:positionV relativeFrom="paragraph">
                    <wp:posOffset>137795</wp:posOffset>
                  </wp:positionV>
                  <wp:extent cx="424815" cy="424815"/>
                  <wp:effectExtent l="0" t="0" r="0" b="0"/>
                  <wp:wrapNone/>
                  <wp:docPr id="32" name="Picture 32" descr="Image result for web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web ic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4815" cy="424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3B90">
              <w:t xml:space="preserve"> </w:t>
            </w:r>
            <w:r w:rsidR="00FB3B90" w:rsidRPr="00FB3B90">
              <w:rPr>
                <w:rFonts w:ascii="Arial" w:hAnsi="Arial" w:cs="Arial"/>
                <w:b/>
                <w:bCs/>
              </w:rPr>
              <w:t>Now, listen to part of a talk on gender-based marketing and take notes on the views of the speaker</w:t>
            </w:r>
            <w:r w:rsidRPr="002608FC">
              <w:rPr>
                <w:rFonts w:ascii="Arial" w:hAnsi="Arial" w:cs="Arial"/>
                <w:b/>
                <w:bCs/>
              </w:rPr>
              <w:t>.</w:t>
            </w:r>
          </w:p>
          <w:p w14:paraId="693F7DE7" w14:textId="589CD8D3" w:rsidR="002608FC" w:rsidRDefault="002608FC" w:rsidP="002608FC">
            <w:pPr>
              <w:pStyle w:val="ListParagraph"/>
              <w:spacing w:after="0" w:line="240" w:lineRule="auto"/>
              <w:rPr>
                <w:rFonts w:ascii="Arial" w:hAnsi="Arial" w:cs="Arial"/>
                <w:b/>
              </w:rPr>
            </w:pPr>
            <w:r w:rsidRPr="00A46FC7">
              <w:rPr>
                <w:noProof/>
                <w:sz w:val="24"/>
              </w:rPr>
              <mc:AlternateContent>
                <mc:Choice Requires="wps">
                  <w:drawing>
                    <wp:anchor distT="45720" distB="45720" distL="114300" distR="114300" simplePos="0" relativeHeight="251659264" behindDoc="0" locked="0" layoutInCell="1" allowOverlap="1" wp14:anchorId="5F687B8D" wp14:editId="4C16712F">
                      <wp:simplePos x="0" y="0"/>
                      <wp:positionH relativeFrom="margin">
                        <wp:posOffset>1402080</wp:posOffset>
                      </wp:positionH>
                      <wp:positionV relativeFrom="paragraph">
                        <wp:posOffset>11430</wp:posOffset>
                      </wp:positionV>
                      <wp:extent cx="4529455" cy="301625"/>
                      <wp:effectExtent l="0" t="0" r="0" b="31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9455" cy="301625"/>
                              </a:xfrm>
                              <a:prstGeom prst="rect">
                                <a:avLst/>
                              </a:prstGeom>
                              <a:noFill/>
                              <a:ln w="9525">
                                <a:noFill/>
                                <a:miter lim="800000"/>
                                <a:headEnd/>
                                <a:tailEnd/>
                              </a:ln>
                            </wps:spPr>
                            <wps:txbx>
                              <w:txbxContent>
                                <w:p w14:paraId="097DCBF9" w14:textId="601B23C0" w:rsidR="002608FC" w:rsidRDefault="00A46FC7">
                                  <w:pPr>
                                    <w:rPr>
                                      <w:rStyle w:val="Hyperlink"/>
                                      <w:rFonts w:ascii="Arial" w:hAnsi="Arial" w:cs="Arial"/>
                                    </w:rPr>
                                  </w:pPr>
                                  <w:r w:rsidRPr="00A46FC7">
                                    <w:rPr>
                                      <w:rFonts w:ascii="Arial" w:hAnsi="Arial" w:cs="Arial"/>
                                    </w:rPr>
                                    <w:t xml:space="preserve">Source: </w:t>
                                  </w:r>
                                  <w:r w:rsidR="00FB3B90" w:rsidRPr="00FB3B90">
                                    <w:rPr>
                                      <w:rStyle w:val="Hyperlink"/>
                                      <w:rFonts w:ascii="Arial" w:hAnsi="Arial" w:cs="Arial"/>
                                    </w:rPr>
                                    <w:t>https://www.</w:t>
                                  </w:r>
                                  <w:hyperlink r:id="rId9" w:history="1">
                                    <w:r w:rsidR="00FB3B90" w:rsidRPr="00FB3B90">
                                      <w:rPr>
                                        <w:rStyle w:val="Hyperlink"/>
                                        <w:rFonts w:ascii="Arial" w:hAnsi="Arial" w:cs="Arial"/>
                                      </w:rPr>
                                      <w:t>youtube</w:t>
                                    </w:r>
                                  </w:hyperlink>
                                  <w:r w:rsidR="00FB3B90" w:rsidRPr="00FB3B90">
                                    <w:rPr>
                                      <w:rStyle w:val="Hyperlink"/>
                                      <w:rFonts w:ascii="Arial" w:hAnsi="Arial" w:cs="Arial"/>
                                    </w:rPr>
                                    <w:t>.com/</w:t>
                                  </w:r>
                                  <w:hyperlink r:id="rId10" w:history="1">
                                    <w:r w:rsidR="00FB3B90" w:rsidRPr="00FB3B90">
                                      <w:rPr>
                                        <w:rStyle w:val="Hyperlink"/>
                                        <w:rFonts w:ascii="Arial" w:hAnsi="Arial" w:cs="Arial"/>
                                      </w:rPr>
                                      <w:t>watch</w:t>
                                    </w:r>
                                  </w:hyperlink>
                                  <w:r w:rsidR="00FB3B90" w:rsidRPr="00FB3B90">
                                    <w:rPr>
                                      <w:rStyle w:val="Hyperlink"/>
                                      <w:rFonts w:ascii="Arial" w:hAnsi="Arial" w:cs="Arial"/>
                                    </w:rPr>
                                    <w:t>?v=Ruw6MJQdWHw</w:t>
                                  </w:r>
                                </w:p>
                                <w:p w14:paraId="04FA0323" w14:textId="77777777" w:rsidR="002608FC" w:rsidRPr="00A46FC7" w:rsidRDefault="002608FC">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687B8D" id="_x0000_t202" coordsize="21600,21600" o:spt="202" path="m,l,21600r21600,l21600,xe">
                      <v:stroke joinstyle="miter"/>
                      <v:path gradientshapeok="t" o:connecttype="rect"/>
                    </v:shapetype>
                    <v:shape id="Text Box 2" o:spid="_x0000_s1026" type="#_x0000_t202" style="position:absolute;left:0;text-align:left;margin-left:110.4pt;margin-top:.9pt;width:356.65pt;height:23.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2D8CwIAAPQDAAAOAAAAZHJzL2Uyb0RvYy54bWysU9tuGyEQfa/Uf0C813upN4lXXkdp0lSV&#10;0ouU9ANYlvWiAkMBe9f9+g6s41jpW1UeEMMMZ+acGdbXk1ZkL5yXYBpaLHJKhOHQSbNt6I+n+3dX&#10;lPjATMcUGNHQg/D0evP2zXq0tShhANUJRxDE+Hq0DR1CsHWWeT4IzfwCrDDo7MFpFtB026xzbER0&#10;rbIyzy+yEVxnHXDhPd7ezU66Sfh9L3j41vdeBKIairWFtLu0t3HPNmtWbx2zg+THMtg/VKGZNJj0&#10;BHXHAiM7J/+C0pI78NCHBQedQd9LLhIHZFPkr9g8DsyKxAXF8fYkk/9/sPzr/rsjsmtoWVxSYpjG&#10;Jj2JKZAPMJEy6jNaX2PYo8XAMOE19jlx9fYB+E9PDNwOzGzFjXMwDoJ1WF8RX2ZnT2ccH0Ha8Qt0&#10;mIbtAiSgqXc6iodyEETHPh1OvYmlcLxcVuVqWVWUcPS9z4uLskopWP382jofPgnQJB4a6rD3CZ3t&#10;H3yI1bD6OSQmM3AvlUr9V4aMDV1VCPnKo2XA8VRSN/Qqj2semEjyo+nS48Ckms+YQJkj60h0phym&#10;dsLAKEUL3QH5O5jHEL8NHgZwvykZcQQb6n/tmBOUqM8GNVwVy2Wc2WQsq8sSDXfuac89zHCEamig&#10;ZD7ehjTnM6Mb1LqXSYaXSo614mgldY7fIM7uuZ2iXj7r5g8AAAD//wMAUEsDBBQABgAIAAAAIQAi&#10;nBIA3AAAAAgBAAAPAAAAZHJzL2Rvd25yZXYueG1sTI/BTsMwDIbvSHuHyEjcWLKuTGtpOk0griA2&#10;mMQta7y2onGqJlvL22NO7GRZ36/fn4vN5DpxwSG0njQs5goEUuVtS7WGj/3L/RpEiIas6Tyhhh8M&#10;sClnN4XJrR/pHS+7WAsuoZAbDU2MfS5lqBp0Jsx9j8Ts5AdnIq9DLe1gRi53nUyUWklnWuILjenx&#10;qcHqe3d2Gj5fT1+HVL3Vz+6hH/2kJLlMan13O20fQUSc4n8Y/vRZHUp2Ovoz2SA6DUmiWD0y4ME8&#10;W6YLEEcNabYEWRby+oHyFwAA//8DAFBLAQItABQABgAIAAAAIQC2gziS/gAAAOEBAAATAAAAAAAA&#10;AAAAAAAAAAAAAABbQ29udGVudF9UeXBlc10ueG1sUEsBAi0AFAAGAAgAAAAhADj9If/WAAAAlAEA&#10;AAsAAAAAAAAAAAAAAAAALwEAAF9yZWxzLy5yZWxzUEsBAi0AFAAGAAgAAAAhAOMvYPwLAgAA9AMA&#10;AA4AAAAAAAAAAAAAAAAALgIAAGRycy9lMm9Eb2MueG1sUEsBAi0AFAAGAAgAAAAhACKcEgDcAAAA&#10;CAEAAA8AAAAAAAAAAAAAAAAAZQQAAGRycy9kb3ducmV2LnhtbFBLBQYAAAAABAAEAPMAAABuBQAA&#10;AAA=&#10;" filled="f" stroked="f">
                      <v:textbox>
                        <w:txbxContent>
                          <w:p w14:paraId="097DCBF9" w14:textId="601B23C0" w:rsidR="002608FC" w:rsidRDefault="00A46FC7">
                            <w:pPr>
                              <w:rPr>
                                <w:rStyle w:val="Hyperlink"/>
                                <w:rFonts w:ascii="Arial" w:hAnsi="Arial" w:cs="Arial"/>
                              </w:rPr>
                            </w:pPr>
                            <w:r w:rsidRPr="00A46FC7">
                              <w:rPr>
                                <w:rFonts w:ascii="Arial" w:hAnsi="Arial" w:cs="Arial"/>
                              </w:rPr>
                              <w:t xml:space="preserve">Source: </w:t>
                            </w:r>
                            <w:r w:rsidR="00FB3B90" w:rsidRPr="00FB3B90">
                              <w:rPr>
                                <w:rStyle w:val="Hyperlink"/>
                                <w:rFonts w:ascii="Arial" w:hAnsi="Arial" w:cs="Arial"/>
                              </w:rPr>
                              <w:t>https://www.</w:t>
                            </w:r>
                            <w:hyperlink r:id="rId11" w:history="1">
                              <w:r w:rsidR="00FB3B90" w:rsidRPr="00FB3B90">
                                <w:rPr>
                                  <w:rStyle w:val="Hyperlink"/>
                                  <w:rFonts w:ascii="Arial" w:hAnsi="Arial" w:cs="Arial"/>
                                </w:rPr>
                                <w:t>youtube</w:t>
                              </w:r>
                            </w:hyperlink>
                            <w:r w:rsidR="00FB3B90" w:rsidRPr="00FB3B90">
                              <w:rPr>
                                <w:rStyle w:val="Hyperlink"/>
                                <w:rFonts w:ascii="Arial" w:hAnsi="Arial" w:cs="Arial"/>
                              </w:rPr>
                              <w:t>.com/</w:t>
                            </w:r>
                            <w:hyperlink r:id="rId12" w:history="1">
                              <w:r w:rsidR="00FB3B90" w:rsidRPr="00FB3B90">
                                <w:rPr>
                                  <w:rStyle w:val="Hyperlink"/>
                                  <w:rFonts w:ascii="Arial" w:hAnsi="Arial" w:cs="Arial"/>
                                </w:rPr>
                                <w:t>watch</w:t>
                              </w:r>
                            </w:hyperlink>
                            <w:r w:rsidR="00FB3B90" w:rsidRPr="00FB3B90">
                              <w:rPr>
                                <w:rStyle w:val="Hyperlink"/>
                                <w:rFonts w:ascii="Arial" w:hAnsi="Arial" w:cs="Arial"/>
                              </w:rPr>
                              <w:t>?v=Ruw6MJQdWHw</w:t>
                            </w:r>
                          </w:p>
                          <w:p w14:paraId="04FA0323" w14:textId="77777777" w:rsidR="002608FC" w:rsidRPr="00A46FC7" w:rsidRDefault="002608FC">
                            <w:pPr>
                              <w:rPr>
                                <w:rFonts w:ascii="Arial" w:hAnsi="Arial" w:cs="Arial"/>
                              </w:rPr>
                            </w:pPr>
                          </w:p>
                        </w:txbxContent>
                      </v:textbox>
                      <w10:wrap anchorx="margin"/>
                    </v:shape>
                  </w:pict>
                </mc:Fallback>
              </mc:AlternateContent>
            </w:r>
          </w:p>
          <w:p w14:paraId="36B56F6A" w14:textId="7A9E42FD" w:rsidR="002608FC" w:rsidRPr="002608FC" w:rsidRDefault="002608FC" w:rsidP="002608FC">
            <w:pPr>
              <w:rPr>
                <w:rFonts w:ascii="Arial" w:hAnsi="Arial" w:cs="Arial"/>
                <w:b/>
              </w:rPr>
            </w:pPr>
          </w:p>
        </w:tc>
      </w:tr>
      <w:tr w:rsidR="00D82604" w:rsidRPr="00B15E58" w14:paraId="484338AF" w14:textId="77777777" w:rsidTr="00FB3B90">
        <w:trPr>
          <w:trHeight w:val="692"/>
        </w:trPr>
        <w:tc>
          <w:tcPr>
            <w:tcW w:w="10890" w:type="dxa"/>
            <w:tcBorders>
              <w:top w:val="single" w:sz="4" w:space="0" w:color="auto"/>
              <w:left w:val="single" w:sz="4" w:space="0" w:color="auto"/>
              <w:bottom w:val="single" w:sz="4" w:space="0" w:color="auto"/>
              <w:right w:val="single" w:sz="4" w:space="0" w:color="auto"/>
            </w:tcBorders>
            <w:vAlign w:val="center"/>
          </w:tcPr>
          <w:p w14:paraId="6D69866D" w14:textId="16C6987F" w:rsidR="00B15E58" w:rsidRPr="00FB3B90" w:rsidRDefault="00FB3B90" w:rsidP="00D82604">
            <w:pPr>
              <w:rPr>
                <w:rFonts w:ascii="Arial" w:hAnsi="Arial" w:cs="Arial"/>
                <w:i/>
                <w:sz w:val="24"/>
                <w:szCs w:val="24"/>
              </w:rPr>
            </w:pPr>
            <w:r w:rsidRPr="00FB3B90">
              <w:rPr>
                <w:rFonts w:ascii="Arial" w:hAnsi="Arial" w:cs="Arial"/>
                <w:i/>
              </w:rPr>
              <w:t>Rachel Brandt</w:t>
            </w:r>
            <w:r w:rsidRPr="00FB3B90">
              <w:rPr>
                <w:rFonts w:ascii="Arial" w:hAnsi="Arial" w:cs="Arial"/>
                <w:i/>
              </w:rPr>
              <w:t xml:space="preserve">: </w:t>
            </w:r>
          </w:p>
          <w:p w14:paraId="62FEA6F5" w14:textId="381E9404" w:rsidR="002608FC" w:rsidRDefault="002608FC" w:rsidP="00D82604">
            <w:pPr>
              <w:rPr>
                <w:rFonts w:ascii="Arial" w:hAnsi="Arial" w:cs="Arial"/>
                <w:sz w:val="24"/>
                <w:szCs w:val="24"/>
              </w:rPr>
            </w:pPr>
          </w:p>
          <w:p w14:paraId="082140BD" w14:textId="7EBD399F" w:rsidR="00FB3B90" w:rsidRDefault="00FB3B90" w:rsidP="00D82604">
            <w:pPr>
              <w:rPr>
                <w:rFonts w:ascii="Arial" w:hAnsi="Arial" w:cs="Arial"/>
                <w:sz w:val="24"/>
                <w:szCs w:val="24"/>
              </w:rPr>
            </w:pPr>
          </w:p>
          <w:p w14:paraId="3C5873FC" w14:textId="286661B1" w:rsidR="00FB3B90" w:rsidRDefault="00FB3B90" w:rsidP="00D82604">
            <w:pPr>
              <w:rPr>
                <w:rFonts w:ascii="Arial" w:hAnsi="Arial" w:cs="Arial"/>
                <w:sz w:val="24"/>
                <w:szCs w:val="24"/>
              </w:rPr>
            </w:pPr>
          </w:p>
          <w:p w14:paraId="09784250" w14:textId="77777777" w:rsidR="00FB3B90" w:rsidRDefault="00FB3B90" w:rsidP="00D82604">
            <w:pPr>
              <w:rPr>
                <w:rFonts w:ascii="Arial" w:hAnsi="Arial" w:cs="Arial"/>
                <w:sz w:val="24"/>
                <w:szCs w:val="24"/>
              </w:rPr>
            </w:pPr>
          </w:p>
          <w:p w14:paraId="493C0279" w14:textId="71B4B284" w:rsidR="00B15E58" w:rsidRPr="00B15E58" w:rsidRDefault="00B15E58" w:rsidP="00D82604">
            <w:pPr>
              <w:rPr>
                <w:rFonts w:ascii="Arial" w:hAnsi="Arial" w:cs="Arial"/>
                <w:sz w:val="24"/>
                <w:szCs w:val="24"/>
              </w:rPr>
            </w:pPr>
          </w:p>
        </w:tc>
      </w:tr>
      <w:tr w:rsidR="00D82604" w:rsidRPr="00B15E58" w14:paraId="2BC9F355" w14:textId="77777777" w:rsidTr="00FB3B90">
        <w:trPr>
          <w:trHeight w:val="80"/>
        </w:trPr>
        <w:tc>
          <w:tcPr>
            <w:tcW w:w="10890" w:type="dxa"/>
            <w:tcBorders>
              <w:top w:val="single" w:sz="4" w:space="0" w:color="auto"/>
            </w:tcBorders>
            <w:vAlign w:val="center"/>
          </w:tcPr>
          <w:p w14:paraId="055971D2" w14:textId="77777777" w:rsidR="00D82604" w:rsidRPr="00B15E58" w:rsidRDefault="00D82604" w:rsidP="00BC020C">
            <w:pPr>
              <w:rPr>
                <w:rFonts w:ascii="Arial" w:hAnsi="Arial" w:cs="Arial"/>
                <w:sz w:val="24"/>
                <w:szCs w:val="24"/>
              </w:rPr>
            </w:pPr>
          </w:p>
        </w:tc>
      </w:tr>
      <w:tr w:rsidR="00B15E58" w:rsidRPr="00B15E58" w14:paraId="3990467E" w14:textId="77777777" w:rsidTr="00FB3B90">
        <w:trPr>
          <w:trHeight w:val="80"/>
        </w:trPr>
        <w:tc>
          <w:tcPr>
            <w:tcW w:w="10890" w:type="dxa"/>
            <w:tcBorders>
              <w:bottom w:val="single" w:sz="4" w:space="0" w:color="auto"/>
            </w:tcBorders>
            <w:vAlign w:val="center"/>
          </w:tcPr>
          <w:p w14:paraId="0D420A42" w14:textId="30D2633D" w:rsidR="00B15E58" w:rsidRPr="002608FC" w:rsidRDefault="00FB3B90" w:rsidP="00FB3B90">
            <w:pPr>
              <w:pStyle w:val="ListParagraph"/>
              <w:numPr>
                <w:ilvl w:val="0"/>
                <w:numId w:val="8"/>
              </w:numPr>
              <w:spacing w:after="0" w:line="240" w:lineRule="auto"/>
              <w:rPr>
                <w:rFonts w:ascii="Arial" w:hAnsi="Arial" w:cs="Arial"/>
                <w:b/>
              </w:rPr>
            </w:pPr>
            <w:r w:rsidRPr="00FB3B90">
              <w:rPr>
                <w:rFonts w:ascii="Arial" w:hAnsi="Arial" w:cs="Arial"/>
                <w:b/>
              </w:rPr>
              <w:t>Compare and contrast the ideas of Grayson and Brandt on gender-based marketing. Remember to include the justifications they provided</w:t>
            </w:r>
            <w:r w:rsidR="002608FC" w:rsidRPr="002608FC">
              <w:rPr>
                <w:rFonts w:ascii="Arial" w:hAnsi="Arial" w:cs="Arial"/>
                <w:b/>
              </w:rPr>
              <w:t>.</w:t>
            </w:r>
          </w:p>
        </w:tc>
      </w:tr>
      <w:tr w:rsidR="00D82604" w:rsidRPr="00B15E58" w14:paraId="3B86A7C9" w14:textId="77777777" w:rsidTr="00FB3B90">
        <w:trPr>
          <w:trHeight w:val="4103"/>
        </w:trPr>
        <w:tc>
          <w:tcPr>
            <w:tcW w:w="10890" w:type="dxa"/>
            <w:tcBorders>
              <w:top w:val="single" w:sz="4" w:space="0" w:color="auto"/>
              <w:left w:val="single" w:sz="4" w:space="0" w:color="auto"/>
              <w:bottom w:val="single" w:sz="4" w:space="0" w:color="auto"/>
              <w:right w:val="single" w:sz="4" w:space="0" w:color="auto"/>
            </w:tcBorders>
            <w:vAlign w:val="center"/>
          </w:tcPr>
          <w:p w14:paraId="14EF1AC1" w14:textId="77777777" w:rsidR="002608FC" w:rsidRPr="002608FC" w:rsidRDefault="002608FC" w:rsidP="002608FC">
            <w:pPr>
              <w:spacing w:line="360" w:lineRule="auto"/>
              <w:rPr>
                <w:rFonts w:ascii="Arial" w:hAnsi="Arial" w:cs="Arial"/>
                <w:sz w:val="8"/>
                <w:szCs w:val="24"/>
              </w:rPr>
            </w:pPr>
          </w:p>
          <w:p w14:paraId="139AFC5B" w14:textId="1A3240DD" w:rsidR="002608FC" w:rsidRDefault="002608FC" w:rsidP="002608FC">
            <w:pPr>
              <w:spacing w:line="360" w:lineRule="auto"/>
              <w:rPr>
                <w:rFonts w:ascii="Arial" w:hAnsi="Arial" w:cs="Arial"/>
                <w:sz w:val="24"/>
                <w:szCs w:val="24"/>
              </w:rPr>
            </w:pPr>
            <w:r>
              <w:rPr>
                <w:rFonts w:ascii="Arial" w:hAnsi="Arial" w:cs="Arial"/>
                <w:sz w:val="24"/>
                <w:szCs w:val="24"/>
              </w:rPr>
              <w:t>……………………………………………………………………………………………………………………</w:t>
            </w:r>
          </w:p>
          <w:p w14:paraId="53566B1B" w14:textId="77777777" w:rsidR="002608FC" w:rsidRDefault="002608FC" w:rsidP="002608FC">
            <w:pPr>
              <w:spacing w:line="360" w:lineRule="auto"/>
              <w:rPr>
                <w:rFonts w:ascii="Arial" w:hAnsi="Arial" w:cs="Arial"/>
                <w:sz w:val="24"/>
                <w:szCs w:val="24"/>
              </w:rPr>
            </w:pPr>
            <w:r>
              <w:rPr>
                <w:rFonts w:ascii="Arial" w:hAnsi="Arial" w:cs="Arial"/>
                <w:sz w:val="24"/>
                <w:szCs w:val="24"/>
              </w:rPr>
              <w:t>……………………………………………………………………………………………………………………</w:t>
            </w:r>
          </w:p>
          <w:p w14:paraId="3557D5F5" w14:textId="77777777" w:rsidR="002608FC" w:rsidRDefault="002608FC" w:rsidP="002608FC">
            <w:pPr>
              <w:spacing w:line="360" w:lineRule="auto"/>
              <w:rPr>
                <w:rFonts w:ascii="Arial" w:hAnsi="Arial" w:cs="Arial"/>
                <w:sz w:val="24"/>
                <w:szCs w:val="24"/>
              </w:rPr>
            </w:pPr>
            <w:r>
              <w:rPr>
                <w:rFonts w:ascii="Arial" w:hAnsi="Arial" w:cs="Arial"/>
                <w:sz w:val="24"/>
                <w:szCs w:val="24"/>
              </w:rPr>
              <w:t>……………………………………………………………………………………………………………………</w:t>
            </w:r>
          </w:p>
          <w:p w14:paraId="493421AE" w14:textId="77777777" w:rsidR="002608FC" w:rsidRDefault="002608FC" w:rsidP="002608FC">
            <w:pPr>
              <w:spacing w:line="360" w:lineRule="auto"/>
              <w:rPr>
                <w:rFonts w:ascii="Arial" w:hAnsi="Arial" w:cs="Arial"/>
                <w:sz w:val="24"/>
                <w:szCs w:val="24"/>
              </w:rPr>
            </w:pPr>
            <w:r>
              <w:rPr>
                <w:rFonts w:ascii="Arial" w:hAnsi="Arial" w:cs="Arial"/>
                <w:sz w:val="24"/>
                <w:szCs w:val="24"/>
              </w:rPr>
              <w:t>……………………………………………………………………………………………………………………</w:t>
            </w:r>
          </w:p>
          <w:p w14:paraId="6FFCFA88" w14:textId="77777777" w:rsidR="002608FC" w:rsidRDefault="002608FC" w:rsidP="002608FC">
            <w:pPr>
              <w:spacing w:line="360" w:lineRule="auto"/>
              <w:rPr>
                <w:rFonts w:ascii="Arial" w:hAnsi="Arial" w:cs="Arial"/>
                <w:sz w:val="24"/>
                <w:szCs w:val="24"/>
              </w:rPr>
            </w:pPr>
            <w:r>
              <w:rPr>
                <w:rFonts w:ascii="Arial" w:hAnsi="Arial" w:cs="Arial"/>
                <w:sz w:val="24"/>
                <w:szCs w:val="24"/>
              </w:rPr>
              <w:t>……………………………………………………………………………………………………………………</w:t>
            </w:r>
          </w:p>
          <w:p w14:paraId="7749A233" w14:textId="77777777" w:rsidR="002608FC" w:rsidRDefault="002608FC" w:rsidP="002608FC">
            <w:pPr>
              <w:spacing w:line="360" w:lineRule="auto"/>
              <w:rPr>
                <w:rFonts w:ascii="Arial" w:hAnsi="Arial" w:cs="Arial"/>
                <w:sz w:val="24"/>
                <w:szCs w:val="24"/>
              </w:rPr>
            </w:pPr>
            <w:r>
              <w:rPr>
                <w:rFonts w:ascii="Arial" w:hAnsi="Arial" w:cs="Arial"/>
                <w:sz w:val="24"/>
                <w:szCs w:val="24"/>
              </w:rPr>
              <w:t>……………………………………………………………………………………………………………………</w:t>
            </w:r>
          </w:p>
          <w:p w14:paraId="5EE08745" w14:textId="77777777" w:rsidR="002608FC" w:rsidRDefault="002608FC" w:rsidP="002608FC">
            <w:pPr>
              <w:spacing w:line="360" w:lineRule="auto"/>
              <w:rPr>
                <w:rFonts w:ascii="Arial" w:hAnsi="Arial" w:cs="Arial"/>
                <w:sz w:val="24"/>
                <w:szCs w:val="24"/>
              </w:rPr>
            </w:pPr>
            <w:r>
              <w:rPr>
                <w:rFonts w:ascii="Arial" w:hAnsi="Arial" w:cs="Arial"/>
                <w:sz w:val="24"/>
                <w:szCs w:val="24"/>
              </w:rPr>
              <w:t>……………………………………………………………………………………………………………………</w:t>
            </w:r>
          </w:p>
          <w:p w14:paraId="61380392" w14:textId="062518DD" w:rsidR="002608FC" w:rsidRPr="00B15E58" w:rsidRDefault="002608FC" w:rsidP="002608FC">
            <w:pPr>
              <w:spacing w:line="360" w:lineRule="auto"/>
              <w:rPr>
                <w:rFonts w:ascii="Arial" w:hAnsi="Arial" w:cs="Arial"/>
                <w:sz w:val="24"/>
                <w:szCs w:val="24"/>
              </w:rPr>
            </w:pPr>
            <w:r>
              <w:rPr>
                <w:rFonts w:ascii="Arial" w:hAnsi="Arial" w:cs="Arial"/>
                <w:sz w:val="24"/>
                <w:szCs w:val="24"/>
              </w:rPr>
              <w:t>……………………………………………………………………………………………………………………</w:t>
            </w:r>
          </w:p>
        </w:tc>
      </w:tr>
    </w:tbl>
    <w:p w14:paraId="26DD92F6" w14:textId="308FF70D" w:rsidR="003D400D" w:rsidRDefault="003D400D" w:rsidP="003D400D">
      <w:pPr>
        <w:ind w:firstLine="720"/>
        <w:rPr>
          <w:rFonts w:ascii="Arial" w:hAnsi="Arial" w:cs="Arial"/>
          <w:b/>
        </w:rPr>
      </w:pPr>
      <w:r>
        <w:rPr>
          <w:noProof/>
        </w:rPr>
        <w:lastRenderedPageBreak/>
        <w:drawing>
          <wp:anchor distT="0" distB="0" distL="114300" distR="114300" simplePos="0" relativeHeight="251661312" behindDoc="0" locked="0" layoutInCell="1" allowOverlap="1" wp14:anchorId="2931ACD7" wp14:editId="7E4DC0E9">
            <wp:simplePos x="0" y="0"/>
            <wp:positionH relativeFrom="column">
              <wp:posOffset>0</wp:posOffset>
            </wp:positionH>
            <wp:positionV relativeFrom="paragraph">
              <wp:posOffset>-81442</wp:posOffset>
            </wp:positionV>
            <wp:extent cx="393405" cy="393405"/>
            <wp:effectExtent l="0" t="0" r="6985" b="6985"/>
            <wp:wrapNone/>
            <wp:docPr id="33" name="Picture 33" descr="Image result for answer ke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answer key ico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3405" cy="393405"/>
                    </a:xfrm>
                    <a:prstGeom prst="rect">
                      <a:avLst/>
                    </a:prstGeom>
                    <a:noFill/>
                    <a:ln>
                      <a:noFill/>
                    </a:ln>
                  </pic:spPr>
                </pic:pic>
              </a:graphicData>
            </a:graphic>
          </wp:anchor>
        </w:drawing>
      </w:r>
      <w:r>
        <w:rPr>
          <w:rFonts w:ascii="Arial" w:hAnsi="Arial" w:cs="Arial"/>
          <w:b/>
        </w:rPr>
        <w:t>ANSWER KEY</w:t>
      </w:r>
    </w:p>
    <w:p w14:paraId="74376D38" w14:textId="77777777" w:rsidR="003D400D" w:rsidRPr="003D5F96" w:rsidRDefault="003D400D" w:rsidP="003D400D">
      <w:pPr>
        <w:rPr>
          <w:rFonts w:ascii="Arial" w:hAnsi="Arial" w:cs="Arial"/>
          <w:b/>
        </w:rPr>
      </w:pPr>
    </w:p>
    <w:p w14:paraId="00853865" w14:textId="77777777" w:rsidR="00FB3B90" w:rsidRPr="000F2114" w:rsidRDefault="00FB3B90" w:rsidP="00FB3B90">
      <w:pPr>
        <w:jc w:val="both"/>
        <w:rPr>
          <w:rFonts w:ascii="Arial" w:hAnsi="Arial" w:cs="Arial"/>
          <w:sz w:val="24"/>
          <w:szCs w:val="24"/>
        </w:rPr>
      </w:pPr>
      <w:r w:rsidRPr="000F2114">
        <w:rPr>
          <w:rFonts w:ascii="Arial" w:hAnsi="Arial" w:cs="Arial"/>
          <w:sz w:val="24"/>
          <w:szCs w:val="24"/>
        </w:rPr>
        <w:t>Brandt claims that it is unavoidable to adjust the cover of the book to its content if the book is to be a commercial success. Therefore, she believes</w:t>
      </w:r>
      <w:r>
        <w:rPr>
          <w:rFonts w:ascii="Arial" w:hAnsi="Arial" w:cs="Arial"/>
          <w:sz w:val="24"/>
          <w:szCs w:val="24"/>
        </w:rPr>
        <w:t xml:space="preserve"> that gender-</w:t>
      </w:r>
      <w:r w:rsidRPr="000F2114">
        <w:rPr>
          <w:rFonts w:ascii="Arial" w:hAnsi="Arial" w:cs="Arial"/>
          <w:sz w:val="24"/>
          <w:szCs w:val="24"/>
        </w:rPr>
        <w:t>based covers are a clever marketing strategy. However, according to an article published in the Guardian, such gender specific covers are very likely to stop a boy or a girl from buying a book that they could have bought if it had a neutral cover.</w:t>
      </w:r>
    </w:p>
    <w:p w14:paraId="11D122B5" w14:textId="77777777" w:rsidR="00FB3B90" w:rsidRPr="000F2114" w:rsidRDefault="00FB3B90" w:rsidP="00FB3B90">
      <w:pPr>
        <w:jc w:val="both"/>
        <w:rPr>
          <w:rFonts w:ascii="Arial" w:hAnsi="Arial" w:cs="Arial"/>
          <w:b/>
          <w:sz w:val="24"/>
          <w:szCs w:val="24"/>
        </w:rPr>
      </w:pPr>
      <w:r w:rsidRPr="000F2114">
        <w:rPr>
          <w:rFonts w:ascii="Arial" w:hAnsi="Arial" w:cs="Arial"/>
          <w:b/>
          <w:sz w:val="24"/>
          <w:szCs w:val="24"/>
        </w:rPr>
        <w:t>or</w:t>
      </w:r>
    </w:p>
    <w:p w14:paraId="1F2D2D15" w14:textId="77777777" w:rsidR="00FB3B90" w:rsidRPr="000F2114" w:rsidRDefault="00FB3B90" w:rsidP="00FB3B90">
      <w:pPr>
        <w:jc w:val="both"/>
        <w:rPr>
          <w:rFonts w:ascii="Arial" w:hAnsi="Arial" w:cs="Arial"/>
          <w:sz w:val="24"/>
          <w:szCs w:val="24"/>
        </w:rPr>
      </w:pPr>
      <w:r w:rsidRPr="000F2114">
        <w:rPr>
          <w:rFonts w:ascii="Arial" w:hAnsi="Arial" w:cs="Arial"/>
          <w:sz w:val="24"/>
          <w:szCs w:val="24"/>
        </w:rPr>
        <w:t xml:space="preserve">Grayson states that book covers and book content that appeal more to one gender have a negative effect on readers from the other gender since they feel that these books are not ‘appropriate’ for them. Brandt, on the other hand, believes that the main aim should be making books commercially successful and selling these books to the target audience by considering their needs and interests. </w:t>
      </w:r>
    </w:p>
    <w:p w14:paraId="1A7DF82F" w14:textId="23274DDE" w:rsidR="00FB3B90" w:rsidRDefault="00FB3B90">
      <w:pPr>
        <w:rPr>
          <w:rFonts w:ascii="Arial" w:hAnsi="Arial" w:cs="Arial"/>
          <w:b/>
          <w:bCs/>
          <w:u w:val="single"/>
        </w:rPr>
      </w:pPr>
      <w:r>
        <w:rPr>
          <w:rFonts w:ascii="Arial" w:hAnsi="Arial" w:cs="Arial"/>
          <w:b/>
          <w:bCs/>
          <w:u w:val="single"/>
        </w:rPr>
        <w:br w:type="page"/>
      </w:r>
    </w:p>
    <w:p w14:paraId="0E7F0C59" w14:textId="77777777" w:rsidR="00FB3B90" w:rsidRDefault="00FB3B90" w:rsidP="00FB3B90">
      <w:pPr>
        <w:rPr>
          <w:rFonts w:ascii="Arial" w:hAnsi="Arial" w:cs="Arial"/>
          <w:b/>
          <w:sz w:val="24"/>
        </w:rPr>
      </w:pPr>
      <w:r>
        <w:rPr>
          <w:noProof/>
        </w:rPr>
        <w:lastRenderedPageBreak/>
        <w:drawing>
          <wp:anchor distT="0" distB="0" distL="114300" distR="114300" simplePos="0" relativeHeight="251664384" behindDoc="0" locked="0" layoutInCell="1" allowOverlap="1" wp14:anchorId="3B097565" wp14:editId="74E96CF8">
            <wp:simplePos x="0" y="0"/>
            <wp:positionH relativeFrom="column">
              <wp:posOffset>-109182</wp:posOffset>
            </wp:positionH>
            <wp:positionV relativeFrom="paragraph">
              <wp:posOffset>-109400</wp:posOffset>
            </wp:positionV>
            <wp:extent cx="298412" cy="298412"/>
            <wp:effectExtent l="0" t="0" r="6985" b="6985"/>
            <wp:wrapNone/>
            <wp:docPr id="3" name="Picture 3"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3629" cy="303629"/>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24"/>
        </w:rPr>
        <w:t xml:space="preserve">      </w:t>
      </w:r>
      <w:r w:rsidRPr="00CD4086">
        <w:rPr>
          <w:rFonts w:ascii="Arial" w:hAnsi="Arial" w:cs="Arial"/>
          <w:b/>
          <w:sz w:val="24"/>
        </w:rPr>
        <w:t>TAPESCRIPT</w:t>
      </w:r>
    </w:p>
    <w:p w14:paraId="2FC25AA6" w14:textId="77777777" w:rsidR="00FB3B90" w:rsidRDefault="00FB3B90" w:rsidP="00FB3B90">
      <w:pPr>
        <w:shd w:val="clear" w:color="auto" w:fill="FFFFFF"/>
        <w:spacing w:after="0"/>
        <w:jc w:val="both"/>
        <w:textAlignment w:val="baseline"/>
        <w:rPr>
          <w:rFonts w:ascii="Arial" w:eastAsia="Times New Roman" w:hAnsi="Arial" w:cs="Arial"/>
          <w:b/>
          <w:sz w:val="24"/>
        </w:rPr>
      </w:pPr>
    </w:p>
    <w:p w14:paraId="62878971" w14:textId="5E81AC78" w:rsidR="00FB3B90" w:rsidRPr="00FB3B90" w:rsidRDefault="00FB3B90" w:rsidP="00FB3B90">
      <w:pPr>
        <w:shd w:val="clear" w:color="auto" w:fill="FFFFFF"/>
        <w:spacing w:after="0"/>
        <w:jc w:val="both"/>
        <w:textAlignment w:val="baseline"/>
        <w:rPr>
          <w:rFonts w:ascii="Arial" w:eastAsia="Times New Roman" w:hAnsi="Arial" w:cs="Arial"/>
          <w:sz w:val="24"/>
        </w:rPr>
      </w:pPr>
      <w:bookmarkStart w:id="0" w:name="_GoBack"/>
      <w:bookmarkEnd w:id="0"/>
      <w:r w:rsidRPr="00FB3B90">
        <w:rPr>
          <w:rFonts w:ascii="Arial" w:eastAsia="Times New Roman" w:hAnsi="Arial" w:cs="Arial"/>
          <w:b/>
          <w:sz w:val="24"/>
        </w:rPr>
        <w:t>Host</w:t>
      </w:r>
      <w:r w:rsidRPr="00FB3B90">
        <w:rPr>
          <w:rFonts w:ascii="Arial" w:eastAsia="Times New Roman" w:hAnsi="Arial" w:cs="Arial"/>
          <w:sz w:val="24"/>
        </w:rPr>
        <w:t>: What are your views Rachel?</w:t>
      </w:r>
    </w:p>
    <w:p w14:paraId="04B0923D" w14:textId="77777777" w:rsidR="00FB3B90" w:rsidRPr="00FB3B90" w:rsidRDefault="00FB3B90" w:rsidP="00FB3B90">
      <w:pPr>
        <w:shd w:val="clear" w:color="auto" w:fill="FFFFFF"/>
        <w:spacing w:after="0"/>
        <w:jc w:val="both"/>
        <w:textAlignment w:val="baseline"/>
        <w:rPr>
          <w:rFonts w:ascii="Arial" w:eastAsia="Times New Roman" w:hAnsi="Arial" w:cs="Arial"/>
          <w:b/>
          <w:sz w:val="24"/>
        </w:rPr>
      </w:pPr>
    </w:p>
    <w:p w14:paraId="04E6EE01" w14:textId="77777777" w:rsidR="00FB3B90" w:rsidRPr="00FB3B90" w:rsidRDefault="00FB3B90" w:rsidP="00FB3B90">
      <w:pPr>
        <w:shd w:val="clear" w:color="auto" w:fill="FFFFFF"/>
        <w:spacing w:after="0"/>
        <w:jc w:val="both"/>
        <w:textAlignment w:val="baseline"/>
        <w:rPr>
          <w:rFonts w:ascii="Arial" w:eastAsia="Times New Roman" w:hAnsi="Arial" w:cs="Arial"/>
          <w:sz w:val="24"/>
        </w:rPr>
      </w:pPr>
      <w:r w:rsidRPr="00FB3B90">
        <w:rPr>
          <w:rFonts w:ascii="Arial" w:eastAsia="Times New Roman" w:hAnsi="Arial" w:cs="Arial"/>
          <w:b/>
          <w:sz w:val="24"/>
        </w:rPr>
        <w:t>Rachel</w:t>
      </w:r>
      <w:r w:rsidRPr="00FB3B90">
        <w:rPr>
          <w:rFonts w:ascii="Arial" w:eastAsia="Times New Roman" w:hAnsi="Arial" w:cs="Arial"/>
          <w:sz w:val="24"/>
        </w:rPr>
        <w:t xml:space="preserve">: Well, when </w:t>
      </w:r>
      <w:r w:rsidRPr="00FB3B90">
        <w:rPr>
          <w:rFonts w:ascii="Arial" w:eastAsia="Times New Roman" w:hAnsi="Arial" w:cs="Arial"/>
          <w:bCs/>
          <w:sz w:val="24"/>
        </w:rPr>
        <w:t>books</w:t>
      </w:r>
      <w:r w:rsidRPr="00FB3B90">
        <w:rPr>
          <w:rFonts w:ascii="Arial" w:eastAsia="Times New Roman" w:hAnsi="Arial" w:cs="Arial"/>
          <w:sz w:val="24"/>
        </w:rPr>
        <w:t xml:space="preserve"> are about real contemporary characters rather than fantasy, we find that it is challenging to produce a book cover which appeals equally to both </w:t>
      </w:r>
      <w:r w:rsidRPr="00FB3B90">
        <w:rPr>
          <w:rFonts w:ascii="Arial" w:eastAsia="Times New Roman" w:hAnsi="Arial" w:cs="Arial"/>
          <w:bCs/>
          <w:sz w:val="24"/>
        </w:rPr>
        <w:t>genders.</w:t>
      </w:r>
      <w:r w:rsidRPr="00FB3B90">
        <w:rPr>
          <w:rFonts w:ascii="Arial" w:eastAsia="Times New Roman" w:hAnsi="Arial" w:cs="Arial"/>
          <w:b/>
          <w:bCs/>
          <w:sz w:val="24"/>
        </w:rPr>
        <w:t xml:space="preserve"> </w:t>
      </w:r>
      <w:r w:rsidRPr="00FB3B90">
        <w:rPr>
          <w:rFonts w:ascii="Arial" w:eastAsia="Times New Roman" w:hAnsi="Arial" w:cs="Arial"/>
          <w:sz w:val="24"/>
        </w:rPr>
        <w:t>In an ideal world, maybe we would be publishing only gender-neutral titles with gender-neutral covers, but I don’t live in an ideal world. I am motivated by two things: I need to make books commercially successful and I am keenly interested in providing children with books they want.</w:t>
      </w:r>
    </w:p>
    <w:p w14:paraId="2A45468D" w14:textId="77777777" w:rsidR="00FB3B90" w:rsidRPr="00FB3B90" w:rsidRDefault="00FB3B90" w:rsidP="00FB3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Arial" w:eastAsia="Times New Roman" w:hAnsi="Arial" w:cs="Arial"/>
          <w:sz w:val="24"/>
        </w:rPr>
      </w:pPr>
    </w:p>
    <w:p w14:paraId="3EB04CD0" w14:textId="77777777" w:rsidR="00FB3B90" w:rsidRPr="00FB3B90" w:rsidRDefault="00FB3B90" w:rsidP="00FB3B90">
      <w:pPr>
        <w:shd w:val="clear" w:color="auto" w:fill="FFFFFF"/>
        <w:spacing w:after="0"/>
        <w:jc w:val="both"/>
        <w:textAlignment w:val="baseline"/>
        <w:rPr>
          <w:rFonts w:ascii="Arial" w:eastAsia="Times New Roman" w:hAnsi="Arial" w:cs="Arial"/>
          <w:sz w:val="24"/>
        </w:rPr>
      </w:pPr>
      <w:r w:rsidRPr="00FB3B90">
        <w:rPr>
          <w:rFonts w:ascii="Arial" w:eastAsia="Times New Roman" w:hAnsi="Arial" w:cs="Arial"/>
          <w:sz w:val="24"/>
        </w:rPr>
        <w:t>We must accept that many boys and girls have preferences in terms of packaging, subject matter and the gender of the central character. I think that, whether because of nature or nurture, most girls are more likely to be attracted to, and to probably enjoy, a book about princesses than one about dinosaurs driving diggers, and that boys are more likely to choose a book about dinosaurs driving diggers than a book about princesses.</w:t>
      </w:r>
    </w:p>
    <w:p w14:paraId="0C7FAD3E" w14:textId="77777777" w:rsidR="00FB3B90" w:rsidRPr="00FB3B90" w:rsidRDefault="00FB3B90" w:rsidP="00FB3B90">
      <w:pPr>
        <w:shd w:val="clear" w:color="auto" w:fill="FFFFFF"/>
        <w:spacing w:after="0"/>
        <w:jc w:val="both"/>
        <w:textAlignment w:val="baseline"/>
        <w:rPr>
          <w:rFonts w:ascii="Arial" w:eastAsia="Times New Roman" w:hAnsi="Arial" w:cs="Arial"/>
          <w:sz w:val="24"/>
        </w:rPr>
      </w:pPr>
    </w:p>
    <w:p w14:paraId="1925E9A9" w14:textId="77777777" w:rsidR="00FB3B90" w:rsidRPr="00FB3B90" w:rsidRDefault="00FB3B90" w:rsidP="00FB3B90">
      <w:pPr>
        <w:shd w:val="clear" w:color="auto" w:fill="FFFFFF"/>
        <w:spacing w:after="0"/>
        <w:jc w:val="both"/>
        <w:textAlignment w:val="baseline"/>
        <w:rPr>
          <w:rFonts w:ascii="Arial" w:eastAsia="Times New Roman" w:hAnsi="Arial" w:cs="Arial"/>
          <w:sz w:val="24"/>
        </w:rPr>
      </w:pPr>
      <w:r w:rsidRPr="00FB3B90">
        <w:rPr>
          <w:rFonts w:ascii="Arial" w:eastAsia="Times New Roman" w:hAnsi="Arial" w:cs="Arial"/>
          <w:b/>
          <w:sz w:val="24"/>
        </w:rPr>
        <w:t>Host</w:t>
      </w:r>
      <w:r w:rsidRPr="00FB3B90">
        <w:rPr>
          <w:rFonts w:ascii="Arial" w:eastAsia="Times New Roman" w:hAnsi="Arial" w:cs="Arial"/>
          <w:sz w:val="24"/>
        </w:rPr>
        <w:t>: Thank you Rachel. Now we’ll turn to our listeners for their views on this issue. Adam from New York tweets…</w:t>
      </w:r>
    </w:p>
    <w:p w14:paraId="35E30791" w14:textId="77777777" w:rsidR="00A46FC7" w:rsidRPr="002608FC" w:rsidRDefault="00A46FC7" w:rsidP="002608FC">
      <w:pPr>
        <w:rPr>
          <w:rFonts w:ascii="Arial" w:hAnsi="Arial" w:cs="Arial"/>
          <w:b/>
          <w:bCs/>
          <w:u w:val="single"/>
        </w:rPr>
      </w:pPr>
    </w:p>
    <w:sectPr w:rsidR="00A46FC7" w:rsidRPr="002608FC" w:rsidSect="00B15E58">
      <w:headerReference w:type="default" r:id="rId15"/>
      <w:pgSz w:w="12240" w:h="15840"/>
      <w:pgMar w:top="630" w:right="810" w:bottom="90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5137E1" w14:textId="77777777" w:rsidR="00A21DA0" w:rsidRDefault="00A21DA0" w:rsidP="00261177">
      <w:pPr>
        <w:spacing w:after="0" w:line="240" w:lineRule="auto"/>
      </w:pPr>
      <w:r>
        <w:separator/>
      </w:r>
    </w:p>
  </w:endnote>
  <w:endnote w:type="continuationSeparator" w:id="0">
    <w:p w14:paraId="524CB34B" w14:textId="77777777" w:rsidR="00A21DA0" w:rsidRDefault="00A21DA0" w:rsidP="00261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9705D6" w14:textId="77777777" w:rsidR="00A21DA0" w:rsidRDefault="00A21DA0" w:rsidP="00261177">
      <w:pPr>
        <w:spacing w:after="0" w:line="240" w:lineRule="auto"/>
      </w:pPr>
      <w:r>
        <w:separator/>
      </w:r>
    </w:p>
  </w:footnote>
  <w:footnote w:type="continuationSeparator" w:id="0">
    <w:p w14:paraId="723BED16" w14:textId="77777777" w:rsidR="00A21DA0" w:rsidRDefault="00A21DA0" w:rsidP="002611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0A4E0" w14:textId="77777777" w:rsidR="00261177" w:rsidRDefault="002611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66763"/>
    <w:multiLevelType w:val="hybridMultilevel"/>
    <w:tmpl w:val="C890BBBC"/>
    <w:lvl w:ilvl="0" w:tplc="8A9E6D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87BC6"/>
    <w:multiLevelType w:val="hybridMultilevel"/>
    <w:tmpl w:val="C24A48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807F7"/>
    <w:multiLevelType w:val="hybridMultilevel"/>
    <w:tmpl w:val="9E861A6A"/>
    <w:lvl w:ilvl="0" w:tplc="BEB0E968">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9F5A85"/>
    <w:multiLevelType w:val="hybridMultilevel"/>
    <w:tmpl w:val="F0D47642"/>
    <w:lvl w:ilvl="0" w:tplc="1D1E66C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6F174E9"/>
    <w:multiLevelType w:val="hybridMultilevel"/>
    <w:tmpl w:val="D82A75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ED1C48"/>
    <w:multiLevelType w:val="hybridMultilevel"/>
    <w:tmpl w:val="5B482BA6"/>
    <w:lvl w:ilvl="0" w:tplc="E5E29252">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953197B"/>
    <w:multiLevelType w:val="hybridMultilevel"/>
    <w:tmpl w:val="22B6F2B2"/>
    <w:lvl w:ilvl="0" w:tplc="26329CF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C200C47"/>
    <w:multiLevelType w:val="hybridMultilevel"/>
    <w:tmpl w:val="937EB9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2"/>
  </w:num>
  <w:num w:numId="5">
    <w:abstractNumId w:val="4"/>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177"/>
    <w:rsid w:val="001D64E2"/>
    <w:rsid w:val="002608FC"/>
    <w:rsid w:val="00261177"/>
    <w:rsid w:val="0028068B"/>
    <w:rsid w:val="003C3B26"/>
    <w:rsid w:val="003D400D"/>
    <w:rsid w:val="00566558"/>
    <w:rsid w:val="00912D43"/>
    <w:rsid w:val="00A21DA0"/>
    <w:rsid w:val="00A46FC7"/>
    <w:rsid w:val="00B15E58"/>
    <w:rsid w:val="00BC020C"/>
    <w:rsid w:val="00D82604"/>
    <w:rsid w:val="00FB3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AD74F3"/>
  <w15:chartTrackingRefBased/>
  <w15:docId w15:val="{37E3C345-FF3D-40BC-BC99-45015C5CF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1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1177"/>
  </w:style>
  <w:style w:type="paragraph" w:styleId="Footer">
    <w:name w:val="footer"/>
    <w:basedOn w:val="Normal"/>
    <w:link w:val="FooterChar"/>
    <w:uiPriority w:val="99"/>
    <w:unhideWhenUsed/>
    <w:rsid w:val="002611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1177"/>
  </w:style>
  <w:style w:type="table" w:styleId="TableGrid">
    <w:name w:val="Table Grid"/>
    <w:basedOn w:val="TableNormal"/>
    <w:uiPriority w:val="39"/>
    <w:rsid w:val="00A46F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46FC7"/>
    <w:rPr>
      <w:color w:val="0563C1" w:themeColor="hyperlink"/>
      <w:u w:val="single"/>
    </w:rPr>
  </w:style>
  <w:style w:type="character" w:styleId="UnresolvedMention">
    <w:name w:val="Unresolved Mention"/>
    <w:basedOn w:val="DefaultParagraphFont"/>
    <w:uiPriority w:val="99"/>
    <w:semiHidden/>
    <w:unhideWhenUsed/>
    <w:rsid w:val="00A46FC7"/>
    <w:rPr>
      <w:color w:val="605E5C"/>
      <w:shd w:val="clear" w:color="auto" w:fill="E1DFDD"/>
    </w:rPr>
  </w:style>
  <w:style w:type="paragraph" w:styleId="ListParagraph">
    <w:name w:val="List Paragraph"/>
    <w:basedOn w:val="Normal"/>
    <w:uiPriority w:val="34"/>
    <w:qFormat/>
    <w:rsid w:val="00A46FC7"/>
    <w:pPr>
      <w:spacing w:after="200" w:line="276" w:lineRule="auto"/>
      <w:ind w:left="720"/>
      <w:contextualSpacing/>
    </w:pPr>
    <w:rPr>
      <w:lang w:val="tr-TR"/>
    </w:rPr>
  </w:style>
  <w:style w:type="character" w:styleId="FollowedHyperlink">
    <w:name w:val="FollowedHyperlink"/>
    <w:basedOn w:val="DefaultParagraphFont"/>
    <w:uiPriority w:val="99"/>
    <w:semiHidden/>
    <w:unhideWhenUsed/>
    <w:rsid w:val="00BC02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youtube.com/watch?v=Ruw6MJQdWHw"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Ruw6MJQdWHw"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youtube.com/watch?v=Ruw6MJQdWHw" TargetMode="External"/><Relationship Id="rId4" Type="http://schemas.openxmlformats.org/officeDocument/2006/relationships/webSettings" Target="webSettings.xml"/><Relationship Id="rId9" Type="http://schemas.openxmlformats.org/officeDocument/2006/relationships/hyperlink" Target="https://www.youtube.com/watch?v=Ruw6MJQdWHw"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3</Pages>
  <Words>607</Words>
  <Characters>3461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Orkhan Ibrahimov</dc:creator>
  <cp:keywords/>
  <dc:description/>
  <cp:lastModifiedBy>Orkhan Ibrahimov</cp:lastModifiedBy>
  <cp:revision>4</cp:revision>
  <dcterms:created xsi:type="dcterms:W3CDTF">2018-07-30T09:05:00Z</dcterms:created>
  <dcterms:modified xsi:type="dcterms:W3CDTF">2018-07-30T13:26:00Z</dcterms:modified>
</cp:coreProperties>
</file>